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1" w:rsidRPr="000D7EB1" w:rsidRDefault="000D7EB1" w:rsidP="000D7EB1">
      <w:pPr>
        <w:pStyle w:val="Default"/>
        <w:rPr>
          <w:rFonts w:ascii="Calibri" w:hAnsi="Calibri"/>
          <w:sz w:val="22"/>
          <w:szCs w:val="22"/>
        </w:rPr>
        <w:sectPr w:rsidR="000D7EB1" w:rsidRPr="000D7EB1" w:rsidSect="000D7EB1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0D7EB1" w:rsidRPr="000D7EB1" w:rsidRDefault="000D7EB1" w:rsidP="000D7EB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D7EB1">
        <w:rPr>
          <w:noProof/>
          <w:sz w:val="22"/>
          <w:szCs w:val="22"/>
        </w:rPr>
        <w:drawing>
          <wp:inline distT="0" distB="0" distL="0" distR="0" wp14:anchorId="77C4402A" wp14:editId="3EDE8312">
            <wp:extent cx="2121535" cy="1048385"/>
            <wp:effectExtent l="0" t="0" r="0" b="0"/>
            <wp:docPr id="3" name="Picture 17" title="Touro University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B1" w:rsidRPr="000D7EB1" w:rsidRDefault="000D7EB1" w:rsidP="000D7EB1">
      <w:pPr>
        <w:widowControl w:val="0"/>
        <w:autoSpaceDE w:val="0"/>
        <w:autoSpaceDN w:val="0"/>
        <w:adjustRightInd w:val="0"/>
        <w:rPr>
          <w:sz w:val="18"/>
          <w:szCs w:val="22"/>
        </w:rPr>
      </w:pPr>
    </w:p>
    <w:p w:rsidR="000D7EB1" w:rsidRPr="000D7EB1" w:rsidRDefault="000D7EB1" w:rsidP="000D7EB1">
      <w:pPr>
        <w:widowControl w:val="0"/>
        <w:autoSpaceDE w:val="0"/>
        <w:autoSpaceDN w:val="0"/>
        <w:adjustRightInd w:val="0"/>
        <w:rPr>
          <w:sz w:val="18"/>
          <w:szCs w:val="22"/>
        </w:rPr>
      </w:pPr>
    </w:p>
    <w:p w:rsidR="000D7EB1" w:rsidRPr="000D7EB1" w:rsidRDefault="000D7EB1" w:rsidP="000D7EB1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0D7EB1">
        <w:rPr>
          <w:sz w:val="18"/>
          <w:szCs w:val="22"/>
        </w:rPr>
        <w:t xml:space="preserve">Touro University Nevada </w:t>
      </w:r>
      <w:r w:rsidRPr="000D7EB1">
        <w:rPr>
          <w:b/>
          <w:bCs/>
          <w:sz w:val="18"/>
          <w:szCs w:val="22"/>
        </w:rPr>
        <w:t>I</w:t>
      </w:r>
      <w:r w:rsidRPr="000D7EB1">
        <w:rPr>
          <w:sz w:val="18"/>
          <w:szCs w:val="22"/>
        </w:rPr>
        <w:t xml:space="preserve">nstitutional </w:t>
      </w:r>
      <w:r w:rsidRPr="000D7EB1">
        <w:rPr>
          <w:b/>
          <w:bCs/>
          <w:sz w:val="18"/>
          <w:szCs w:val="22"/>
        </w:rPr>
        <w:t>R</w:t>
      </w:r>
      <w:r w:rsidRPr="000D7EB1">
        <w:rPr>
          <w:sz w:val="18"/>
          <w:szCs w:val="22"/>
        </w:rPr>
        <w:t xml:space="preserve">eview </w:t>
      </w:r>
      <w:r w:rsidRPr="000D7EB1">
        <w:rPr>
          <w:b/>
          <w:bCs/>
          <w:sz w:val="18"/>
          <w:szCs w:val="22"/>
        </w:rPr>
        <w:t>B</w:t>
      </w:r>
      <w:r w:rsidRPr="000D7EB1">
        <w:rPr>
          <w:sz w:val="18"/>
          <w:szCs w:val="22"/>
        </w:rPr>
        <w:t>oard (</w:t>
      </w:r>
      <w:r w:rsidRPr="000D7EB1">
        <w:rPr>
          <w:b/>
          <w:bCs/>
          <w:sz w:val="18"/>
          <w:szCs w:val="22"/>
        </w:rPr>
        <w:t>IRB</w:t>
      </w:r>
      <w:r w:rsidRPr="000D7EB1">
        <w:rPr>
          <w:sz w:val="18"/>
          <w:szCs w:val="22"/>
        </w:rPr>
        <w:t>)</w:t>
      </w:r>
    </w:p>
    <w:p w:rsidR="000D7EB1" w:rsidRPr="000D7EB1" w:rsidRDefault="000D7EB1" w:rsidP="000D7EB1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0D7EB1">
        <w:rPr>
          <w:sz w:val="18"/>
          <w:szCs w:val="22"/>
        </w:rPr>
        <w:t>874 American Pacific Dr.</w:t>
      </w:r>
    </w:p>
    <w:p w:rsidR="000D7EB1" w:rsidRPr="000D7EB1" w:rsidRDefault="000D7EB1" w:rsidP="000D7EB1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0D7EB1">
        <w:rPr>
          <w:sz w:val="18"/>
          <w:szCs w:val="22"/>
        </w:rPr>
        <w:t>Henderson, NV 89014</w:t>
      </w:r>
    </w:p>
    <w:p w:rsidR="000D7EB1" w:rsidRPr="000D7EB1" w:rsidRDefault="000D7EB1" w:rsidP="000D7EB1">
      <w:pPr>
        <w:widowControl w:val="0"/>
        <w:autoSpaceDE w:val="0"/>
        <w:autoSpaceDN w:val="0"/>
        <w:adjustRightInd w:val="0"/>
        <w:rPr>
          <w:sz w:val="18"/>
          <w:szCs w:val="22"/>
        </w:rPr>
      </w:pPr>
      <w:r w:rsidRPr="000D7EB1">
        <w:rPr>
          <w:color w:val="000000"/>
          <w:sz w:val="20"/>
        </w:rPr>
        <w:t>702-777-8687</w:t>
      </w:r>
    </w:p>
    <w:p w:rsidR="000D7EB1" w:rsidRPr="000D7EB1" w:rsidRDefault="000D7EB1" w:rsidP="000D7EB1">
      <w:pPr>
        <w:rPr>
          <w:sz w:val="18"/>
        </w:rPr>
      </w:pPr>
      <w:r w:rsidRPr="000D7EB1">
        <w:rPr>
          <w:sz w:val="18"/>
        </w:rPr>
        <w:t>tun.irb@tun.touro.edu</w:t>
      </w:r>
    </w:p>
    <w:p w:rsidR="000D7EB1" w:rsidRPr="000D7EB1" w:rsidRDefault="000D7EB1" w:rsidP="000D7EB1">
      <w:pPr>
        <w:jc w:val="center"/>
        <w:rPr>
          <w:rFonts w:ascii="Calibri" w:hAnsi="Calibri"/>
          <w:b/>
          <w:sz w:val="28"/>
          <w:szCs w:val="28"/>
        </w:rPr>
        <w:sectPr w:rsidR="000D7EB1" w:rsidRPr="000D7EB1" w:rsidSect="000D7E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0D7EB1" w:rsidRDefault="000D7EB1" w:rsidP="000D7EB1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6C3158" w:rsidRPr="00F565AB" w:rsidRDefault="006C3158" w:rsidP="006C3158">
      <w:pPr>
        <w:jc w:val="center"/>
        <w:rPr>
          <w:rFonts w:ascii="Calibri" w:hAnsi="Calibri"/>
          <w:b/>
          <w:sz w:val="28"/>
          <w:szCs w:val="22"/>
        </w:rPr>
      </w:pPr>
      <w:r w:rsidRPr="00F565AB">
        <w:rPr>
          <w:rFonts w:ascii="Calibri" w:hAnsi="Calibri"/>
          <w:b/>
          <w:sz w:val="28"/>
          <w:szCs w:val="22"/>
        </w:rPr>
        <w:t>Addendum</w:t>
      </w:r>
      <w:r w:rsidR="00264776" w:rsidRPr="00F565AB">
        <w:rPr>
          <w:rFonts w:ascii="Calibri" w:hAnsi="Calibri"/>
          <w:b/>
          <w:sz w:val="28"/>
          <w:szCs w:val="22"/>
        </w:rPr>
        <w:t xml:space="preserve"> </w:t>
      </w:r>
      <w:r w:rsidR="0043494E" w:rsidRPr="00F565AB">
        <w:rPr>
          <w:rFonts w:ascii="Calibri" w:hAnsi="Calibri"/>
          <w:b/>
          <w:sz w:val="28"/>
          <w:szCs w:val="22"/>
        </w:rPr>
        <w:t>6</w:t>
      </w:r>
      <w:r w:rsidRPr="00F565AB">
        <w:rPr>
          <w:rFonts w:ascii="Calibri" w:hAnsi="Calibri"/>
          <w:b/>
          <w:sz w:val="28"/>
          <w:szCs w:val="22"/>
        </w:rPr>
        <w:t>: Wa</w:t>
      </w:r>
      <w:r w:rsidR="00B67511" w:rsidRPr="00F565AB">
        <w:rPr>
          <w:rFonts w:ascii="Calibri" w:hAnsi="Calibri"/>
          <w:b/>
          <w:sz w:val="28"/>
          <w:szCs w:val="22"/>
        </w:rPr>
        <w:t>iver of Informed Consent, Permission or Assent Process</w:t>
      </w:r>
    </w:p>
    <w:p w:rsidR="00164E58" w:rsidRPr="00922B30" w:rsidRDefault="00164E58" w:rsidP="00164E58">
      <w:pPr>
        <w:pStyle w:val="Default"/>
        <w:rPr>
          <w:rFonts w:ascii="Calibri" w:hAnsi="Calibri"/>
          <w:color w:val="auto"/>
          <w:sz w:val="22"/>
          <w:szCs w:val="22"/>
          <w:u w:val="single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13"/>
      </w:tblGrid>
      <w:tr w:rsidR="00182EEC" w:rsidRPr="00922B30" w:rsidTr="00182EEC">
        <w:trPr>
          <w:trHeight w:val="245"/>
        </w:trPr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182EEC" w:rsidRPr="00922B30" w:rsidRDefault="00182EEC" w:rsidP="00464C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B30">
              <w:rPr>
                <w:rFonts w:ascii="Calibri" w:hAnsi="Calibri"/>
                <w:b/>
                <w:sz w:val="22"/>
                <w:szCs w:val="22"/>
              </w:rPr>
              <w:t>Principal Investigator:</w:t>
            </w:r>
          </w:p>
        </w:tc>
        <w:bookmarkStart w:id="0" w:name="Text1"/>
        <w:tc>
          <w:tcPr>
            <w:tcW w:w="7213" w:type="dxa"/>
            <w:tcBorders>
              <w:left w:val="nil"/>
            </w:tcBorders>
            <w:shd w:val="clear" w:color="auto" w:fill="auto"/>
          </w:tcPr>
          <w:p w:rsidR="00182EEC" w:rsidRPr="00922B30" w:rsidRDefault="00182EEC" w:rsidP="00464C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B3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B3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22B30">
              <w:rPr>
                <w:rFonts w:ascii="Calibri" w:hAnsi="Calibri"/>
                <w:b/>
                <w:sz w:val="22"/>
                <w:szCs w:val="22"/>
              </w:rPr>
            </w:r>
            <w:r w:rsidRPr="00922B3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A60CD5" w:rsidRPr="00922B30" w:rsidTr="00924322">
        <w:trPr>
          <w:trHeight w:val="268"/>
        </w:trPr>
        <w:tc>
          <w:tcPr>
            <w:tcW w:w="2538" w:type="dxa"/>
            <w:tcBorders>
              <w:right w:val="nil"/>
            </w:tcBorders>
            <w:shd w:val="clear" w:color="auto" w:fill="auto"/>
          </w:tcPr>
          <w:p w:rsidR="00A60CD5" w:rsidRPr="00922B30" w:rsidRDefault="00A60CD5" w:rsidP="00464C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B30">
              <w:rPr>
                <w:rFonts w:ascii="Calibri" w:hAnsi="Calibri"/>
                <w:b/>
                <w:sz w:val="22"/>
                <w:szCs w:val="22"/>
              </w:rPr>
              <w:t>Study Title:</w:t>
            </w:r>
          </w:p>
        </w:tc>
        <w:bookmarkStart w:id="1" w:name="Text3"/>
        <w:tc>
          <w:tcPr>
            <w:tcW w:w="7213" w:type="dxa"/>
            <w:tcBorders>
              <w:left w:val="nil"/>
            </w:tcBorders>
            <w:shd w:val="clear" w:color="auto" w:fill="auto"/>
          </w:tcPr>
          <w:p w:rsidR="00A60CD5" w:rsidRPr="00922B30" w:rsidRDefault="00A12D52" w:rsidP="00464C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2B3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2B30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22B30">
              <w:rPr>
                <w:rFonts w:ascii="Calibri" w:hAnsi="Calibri"/>
                <w:b/>
                <w:sz w:val="22"/>
                <w:szCs w:val="22"/>
              </w:rPr>
            </w:r>
            <w:r w:rsidRPr="00922B3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922B3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6C3158" w:rsidRPr="00922B30" w:rsidRDefault="006C3158" w:rsidP="006C315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4A2A10" w:rsidRPr="00182EEC" w:rsidRDefault="004A2A10" w:rsidP="004A2A10">
      <w:pPr>
        <w:rPr>
          <w:rFonts w:ascii="Calibri" w:hAnsi="Calibri"/>
          <w:b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>I</w:t>
      </w:r>
      <w:r w:rsidRPr="00182EEC">
        <w:rPr>
          <w:rFonts w:ascii="Calibri" w:hAnsi="Calibri"/>
          <w:b/>
          <w:sz w:val="22"/>
          <w:szCs w:val="22"/>
        </w:rPr>
        <w:t>f you are requesting IRB approval for waiver of informed consent</w:t>
      </w:r>
      <w:r w:rsidR="00EB0BD7" w:rsidRPr="00182EEC">
        <w:rPr>
          <w:rFonts w:ascii="Calibri" w:hAnsi="Calibri"/>
          <w:b/>
          <w:sz w:val="22"/>
          <w:szCs w:val="22"/>
        </w:rPr>
        <w:t>/permission/assent</w:t>
      </w:r>
      <w:r w:rsidRPr="00182EEC">
        <w:rPr>
          <w:rFonts w:ascii="Calibri" w:hAnsi="Calibri"/>
          <w:b/>
          <w:sz w:val="22"/>
          <w:szCs w:val="22"/>
        </w:rPr>
        <w:t xml:space="preserve"> process (i.e. medical record review, deception research, or collection of biological specimens), complete </w:t>
      </w:r>
      <w:r w:rsidR="00275AEC" w:rsidRPr="00182EEC">
        <w:rPr>
          <w:rFonts w:ascii="Calibri" w:hAnsi="Calibri"/>
          <w:b/>
          <w:sz w:val="22"/>
          <w:szCs w:val="22"/>
        </w:rPr>
        <w:t>this addendum</w:t>
      </w:r>
      <w:r w:rsidRPr="00182EEC">
        <w:rPr>
          <w:rFonts w:ascii="Calibri" w:hAnsi="Calibri"/>
          <w:b/>
          <w:sz w:val="22"/>
          <w:szCs w:val="22"/>
        </w:rPr>
        <w:t xml:space="preserve"> and include it with your IRB application submission.</w:t>
      </w:r>
    </w:p>
    <w:p w:rsidR="00930D5F" w:rsidRPr="00922B30" w:rsidRDefault="00930D5F" w:rsidP="004A2A10">
      <w:pPr>
        <w:rPr>
          <w:rFonts w:ascii="Calibri" w:hAnsi="Calibri"/>
          <w:b/>
          <w:color w:val="4F81BD"/>
          <w:sz w:val="22"/>
          <w:szCs w:val="22"/>
        </w:rPr>
      </w:pPr>
    </w:p>
    <w:p w:rsidR="000D7EB1" w:rsidRDefault="000D7EB1" w:rsidP="004A2A10">
      <w:pPr>
        <w:rPr>
          <w:rFonts w:ascii="Calibri" w:hAnsi="Calibri"/>
          <w:sz w:val="22"/>
          <w:szCs w:val="22"/>
        </w:rPr>
        <w:sectPr w:rsidR="000D7EB1" w:rsidSect="000D7EB1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A2A10" w:rsidRPr="00922B30" w:rsidRDefault="004A2A10" w:rsidP="004A2A10">
      <w:pPr>
        <w:rPr>
          <w:rFonts w:ascii="Calibri" w:hAnsi="Calibri"/>
          <w:sz w:val="22"/>
          <w:szCs w:val="22"/>
        </w:rPr>
      </w:pPr>
      <w:r w:rsidRPr="00922B30">
        <w:rPr>
          <w:rFonts w:ascii="Calibri" w:hAnsi="Calibri"/>
          <w:sz w:val="22"/>
          <w:szCs w:val="22"/>
        </w:rPr>
        <w:t xml:space="preserve">Note:  </w:t>
      </w:r>
      <w:r w:rsidRPr="00922B30">
        <w:rPr>
          <w:rFonts w:ascii="Calibri" w:hAnsi="Calibri"/>
          <w:i/>
          <w:sz w:val="22"/>
          <w:szCs w:val="22"/>
        </w:rPr>
        <w:t>The IRB does not approve waiver of the consent</w:t>
      </w:r>
      <w:r w:rsidR="00EB0BD7" w:rsidRPr="00922B30">
        <w:rPr>
          <w:rFonts w:ascii="Calibri" w:hAnsi="Calibri"/>
          <w:i/>
          <w:sz w:val="22"/>
          <w:szCs w:val="22"/>
        </w:rPr>
        <w:t>/permission/assent</w:t>
      </w:r>
      <w:r w:rsidRPr="00922B30">
        <w:rPr>
          <w:rFonts w:ascii="Calibri" w:hAnsi="Calibri"/>
          <w:i/>
          <w:sz w:val="22"/>
          <w:szCs w:val="22"/>
        </w:rPr>
        <w:t xml:space="preserve"> process for research that is subject to FDA regulations, except for planned emergency/acute care research as provided under FDA regulations.  Contact IRB for regulations that apply to single emergency use waiver or acute care research waiver (</w:t>
      </w:r>
      <w:r w:rsidR="00182EEC">
        <w:rPr>
          <w:rFonts w:ascii="Calibri" w:hAnsi="Calibri"/>
          <w:i/>
          <w:sz w:val="22"/>
          <w:szCs w:val="22"/>
        </w:rPr>
        <w:t>TUN.IRB@tun.touro.edu</w:t>
      </w:r>
      <w:r w:rsidRPr="00922B30">
        <w:rPr>
          <w:rFonts w:ascii="Calibri" w:hAnsi="Calibri"/>
          <w:i/>
          <w:sz w:val="22"/>
          <w:szCs w:val="22"/>
        </w:rPr>
        <w:t>).</w:t>
      </w:r>
    </w:p>
    <w:p w:rsidR="00930D5F" w:rsidRDefault="00930D5F" w:rsidP="004A2A10">
      <w:pPr>
        <w:rPr>
          <w:rFonts w:ascii="Calibri" w:hAnsi="Calibri"/>
          <w:sz w:val="22"/>
          <w:szCs w:val="22"/>
        </w:rPr>
      </w:pPr>
    </w:p>
    <w:p w:rsidR="00182EEC" w:rsidRPr="00182EEC" w:rsidRDefault="00182EEC" w:rsidP="00182EEC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82EEC">
        <w:rPr>
          <w:rFonts w:ascii="Calibri" w:hAnsi="Calibri"/>
          <w:color w:val="00000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182EEC">
        <w:rPr>
          <w:rFonts w:ascii="Calibri" w:hAnsi="Calibri"/>
          <w:color w:val="000000"/>
        </w:rPr>
        <w:instrText xml:space="preserve"> FORMTEXT </w:instrText>
      </w:r>
      <w:r w:rsidR="00FC1769">
        <w:rPr>
          <w:rFonts w:ascii="Calibri" w:hAnsi="Calibri"/>
          <w:color w:val="000000"/>
        </w:rPr>
      </w:r>
      <w:r w:rsidR="00FC1769">
        <w:rPr>
          <w:rFonts w:ascii="Calibri" w:hAnsi="Calibri"/>
          <w:color w:val="000000"/>
        </w:rPr>
        <w:fldChar w:fldCharType="separate"/>
      </w:r>
      <w:r w:rsidRPr="00182EEC">
        <w:rPr>
          <w:rFonts w:ascii="Calibri" w:hAnsi="Calibri"/>
          <w:color w:val="000000"/>
        </w:rPr>
        <w:fldChar w:fldCharType="end"/>
      </w:r>
      <w:r w:rsidRPr="00182EEC">
        <w:rPr>
          <w:rFonts w:ascii="Calibri" w:hAnsi="Calibri"/>
          <w:b/>
          <w:color w:val="000000"/>
          <w:sz w:val="22"/>
          <w:szCs w:val="22"/>
        </w:rPr>
        <w:t xml:space="preserve">If you have multiple consent, permission or assent forms that need alteration or omission of the elements, submit the addendum </w:t>
      </w:r>
      <w:r>
        <w:rPr>
          <w:rFonts w:ascii="Calibri" w:hAnsi="Calibri"/>
          <w:b/>
          <w:color w:val="000000"/>
          <w:sz w:val="22"/>
          <w:szCs w:val="22"/>
        </w:rPr>
        <w:t>6</w:t>
      </w:r>
      <w:r w:rsidRPr="00182EEC">
        <w:rPr>
          <w:rFonts w:ascii="Calibri" w:hAnsi="Calibri"/>
          <w:b/>
          <w:color w:val="000000"/>
          <w:sz w:val="22"/>
          <w:szCs w:val="22"/>
        </w:rPr>
        <w:t xml:space="preserve"> for each request separately and include it with your IRB application.</w:t>
      </w:r>
    </w:p>
    <w:p w:rsidR="00182EEC" w:rsidRPr="00922B30" w:rsidRDefault="00182EEC" w:rsidP="004A2A10">
      <w:pPr>
        <w:rPr>
          <w:rFonts w:ascii="Calibri" w:hAnsi="Calibri"/>
          <w:sz w:val="22"/>
          <w:szCs w:val="22"/>
        </w:rPr>
      </w:pPr>
    </w:p>
    <w:p w:rsidR="00182EEC" w:rsidRPr="00182EEC" w:rsidRDefault="00182EEC" w:rsidP="00182EEC">
      <w:pPr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 xml:space="preserve">This addendum request is for </w:t>
      </w:r>
    </w:p>
    <w:p w:rsidR="00182EEC" w:rsidRPr="00182EEC" w:rsidRDefault="00FC1769" w:rsidP="00182EEC">
      <w:pPr>
        <w:ind w:left="720" w:firstLine="360"/>
        <w:contextualSpacing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1822536973"/>
        </w:sdtPr>
        <w:sdtEndPr/>
        <w:sdtContent>
          <w:sdt>
            <w:sdtPr>
              <w:rPr>
                <w:rFonts w:cs="Calibri"/>
                <w:highlight w:val="lightGray"/>
              </w:rPr>
              <w:id w:val="-91316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A5443">
        <w:rPr>
          <w:rFonts w:cs="Calibri"/>
          <w:color w:val="000000"/>
        </w:rPr>
        <w:t xml:space="preserve"> </w:t>
      </w:r>
      <w:r w:rsidR="00182EEC" w:rsidRPr="00182EEC">
        <w:rPr>
          <w:rFonts w:ascii="Calibri" w:hAnsi="Calibri"/>
          <w:sz w:val="22"/>
          <w:szCs w:val="22"/>
        </w:rPr>
        <w:t>Consent form</w:t>
      </w:r>
    </w:p>
    <w:p w:rsidR="00182EEC" w:rsidRPr="00182EEC" w:rsidRDefault="00182EEC" w:rsidP="00182EEC">
      <w:pPr>
        <w:ind w:left="720" w:firstLine="360"/>
        <w:contextualSpacing/>
        <w:rPr>
          <w:rFonts w:ascii="Calibri" w:hAnsi="Calibri"/>
          <w:sz w:val="8"/>
          <w:szCs w:val="22"/>
        </w:rPr>
      </w:pPr>
    </w:p>
    <w:p w:rsidR="00182EEC" w:rsidRPr="00182EEC" w:rsidRDefault="00FC1769" w:rsidP="00182EEC">
      <w:pPr>
        <w:ind w:left="720" w:firstLine="360"/>
        <w:contextualSpacing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-697622615"/>
        </w:sdtPr>
        <w:sdtEndPr/>
        <w:sdtContent>
          <w:sdt>
            <w:sdtPr>
              <w:rPr>
                <w:rFonts w:cs="Calibri"/>
                <w:highlight w:val="lightGray"/>
              </w:rPr>
              <w:id w:val="-600022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82EEC" w:rsidRPr="00182EEC">
        <w:rPr>
          <w:rFonts w:ascii="Calibri" w:hAnsi="Calibri"/>
          <w:sz w:val="22"/>
          <w:szCs w:val="22"/>
        </w:rPr>
        <w:t xml:space="preserve"> Permission form</w:t>
      </w:r>
    </w:p>
    <w:p w:rsidR="00182EEC" w:rsidRPr="00182EEC" w:rsidRDefault="00182EEC" w:rsidP="00182EEC">
      <w:pPr>
        <w:ind w:left="720" w:firstLine="360"/>
        <w:contextualSpacing/>
        <w:rPr>
          <w:rFonts w:ascii="Calibri" w:hAnsi="Calibri"/>
          <w:sz w:val="8"/>
          <w:szCs w:val="22"/>
        </w:rPr>
      </w:pPr>
    </w:p>
    <w:p w:rsidR="00182EEC" w:rsidRPr="00182EEC" w:rsidRDefault="00FC1769" w:rsidP="00182EEC">
      <w:pPr>
        <w:ind w:left="720" w:firstLine="360"/>
        <w:contextualSpacing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-567646250"/>
        </w:sdtPr>
        <w:sdtEndPr/>
        <w:sdtContent>
          <w:sdt>
            <w:sdtPr>
              <w:rPr>
                <w:rFonts w:cs="Calibri"/>
                <w:highlight w:val="lightGray"/>
              </w:rPr>
              <w:id w:val="-77948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82EEC" w:rsidRPr="00182EEC">
        <w:rPr>
          <w:rFonts w:ascii="Calibri" w:hAnsi="Calibri"/>
          <w:sz w:val="22"/>
          <w:szCs w:val="22"/>
        </w:rPr>
        <w:t xml:space="preserve"> Assent Form</w:t>
      </w:r>
    </w:p>
    <w:p w:rsidR="00755941" w:rsidRPr="00922B30" w:rsidRDefault="00755941" w:rsidP="00755941">
      <w:pPr>
        <w:pStyle w:val="ListParagraph"/>
        <w:ind w:firstLine="360"/>
        <w:rPr>
          <w:rFonts w:ascii="Calibri" w:hAnsi="Calibri"/>
          <w:sz w:val="22"/>
          <w:szCs w:val="22"/>
        </w:rPr>
      </w:pPr>
    </w:p>
    <w:p w:rsidR="00182EEC" w:rsidRPr="00182EEC" w:rsidRDefault="006356C7" w:rsidP="00182EEC">
      <w:pPr>
        <w:rPr>
          <w:rFonts w:ascii="Calibri" w:hAnsi="Calibri"/>
          <w:noProof/>
        </w:rPr>
      </w:pPr>
      <w:r w:rsidRPr="00182EEC">
        <w:rPr>
          <w:rFonts w:ascii="Calibri" w:hAnsi="Calibri"/>
          <w:noProof/>
        </w:rPr>
        <mc:AlternateContent>
          <mc:Choice Requires="wps">
            <w:drawing>
              <wp:inline distT="0" distB="0" distL="0" distR="0">
                <wp:extent cx="6243955" cy="352425"/>
                <wp:effectExtent l="9525" t="10795" r="13970" b="8255"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955" cy="352425"/>
                        </a:xfrm>
                        <a:prstGeom prst="flowChartProcess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EC" w:rsidRPr="00E82887" w:rsidRDefault="00182EEC" w:rsidP="00182E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423A">
                              <w:rPr>
                                <w:b/>
                                <w:sz w:val="28"/>
                                <w:szCs w:val="28"/>
                              </w:rPr>
                              <w:t>SECTION</w:t>
                            </w:r>
                            <w:r w:rsidRPr="00E828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E828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Does My Study Qualify for a Waiver?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width:491.6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" fillcolor="#deeaf6">
                <v:textbox>
                  <w:txbxContent>
                    <w:p w:rsidR="00182EEC" w:rsidRPr="00E82887" w:rsidRDefault="00182EEC" w:rsidP="00182E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423A">
                        <w:rPr>
                          <w:b/>
                          <w:sz w:val="28"/>
                          <w:szCs w:val="28"/>
                        </w:rPr>
                        <w:t>SECTION</w:t>
                      </w:r>
                      <w:r w:rsidRPr="00E8288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Pr="00E8288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Does My Study Qualify for a Waiver?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2EEC" w:rsidRPr="00182EEC" w:rsidRDefault="00182EEC" w:rsidP="00182EEC">
      <w:pPr>
        <w:rPr>
          <w:rFonts w:ascii="Calibri" w:hAnsi="Calibri"/>
          <w:b/>
          <w:sz w:val="22"/>
          <w:szCs w:val="22"/>
          <w:u w:val="single"/>
        </w:rPr>
      </w:pPr>
      <w:r w:rsidRPr="00182EEC">
        <w:rPr>
          <w:rFonts w:ascii="Calibri" w:hAnsi="Calibri"/>
          <w:b/>
          <w:noProof/>
        </w:rPr>
        <w:t xml:space="preserve">There are two separate ways that your study can qualify for </w:t>
      </w:r>
      <w:r>
        <w:rPr>
          <w:rFonts w:ascii="Calibri" w:hAnsi="Calibri"/>
          <w:b/>
          <w:noProof/>
        </w:rPr>
        <w:t>waiver of</w:t>
      </w:r>
      <w:r w:rsidRPr="00182EEC">
        <w:rPr>
          <w:rFonts w:ascii="Calibri" w:hAnsi="Calibri"/>
          <w:b/>
          <w:noProof/>
        </w:rPr>
        <w:t xml:space="preserve"> informed consent. Use the following questions to determine if you are eligible.</w:t>
      </w:r>
      <w:r w:rsidRPr="00182EE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182EEC" w:rsidRPr="00182EEC" w:rsidRDefault="00182EEC" w:rsidP="00182EE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 xml:space="preserve">Is your research part of a public benefit and/or service program conducted by or subject to the approval of state or local officials? </w:t>
      </w:r>
    </w:p>
    <w:p w:rsidR="00182EEC" w:rsidRPr="00182EEC" w:rsidRDefault="00FC1769" w:rsidP="00182EEC">
      <w:pPr>
        <w:spacing w:after="120"/>
        <w:ind w:left="1080" w:firstLine="360"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-1206480362"/>
        </w:sdtPr>
        <w:sdtEndPr/>
        <w:sdtContent>
          <w:sdt>
            <w:sdtPr>
              <w:rPr>
                <w:rFonts w:cs="Calibri"/>
                <w:highlight w:val="lightGray"/>
              </w:rPr>
              <w:id w:val="-1443530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82EEC" w:rsidRPr="00182EEC">
        <w:rPr>
          <w:rFonts w:ascii="Calibri" w:hAnsi="Calibri"/>
          <w:sz w:val="22"/>
          <w:szCs w:val="22"/>
        </w:rPr>
        <w:t xml:space="preserve"> </w:t>
      </w:r>
      <w:proofErr w:type="gramStart"/>
      <w:r w:rsidR="00182EEC" w:rsidRPr="00182EEC">
        <w:rPr>
          <w:rFonts w:ascii="Calibri" w:hAnsi="Calibri"/>
          <w:sz w:val="22"/>
          <w:szCs w:val="22"/>
        </w:rPr>
        <w:t xml:space="preserve">Yes  </w:t>
      </w:r>
      <w:proofErr w:type="gramEnd"/>
      <w:sdt>
        <w:sdtPr>
          <w:rPr>
            <w:rFonts w:cs="Calibri"/>
            <w:color w:val="000000"/>
            <w:highlight w:val="lightGray"/>
          </w:rPr>
          <w:id w:val="-1940208654"/>
        </w:sdtPr>
        <w:sdtEndPr/>
        <w:sdtContent>
          <w:sdt>
            <w:sdtPr>
              <w:rPr>
                <w:rFonts w:cs="Calibri"/>
                <w:highlight w:val="lightGray"/>
              </w:rPr>
              <w:id w:val="-2037413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A5443">
        <w:rPr>
          <w:rFonts w:cs="Calibri"/>
          <w:color w:val="000000"/>
        </w:rPr>
        <w:t xml:space="preserve"> </w:t>
      </w:r>
      <w:r w:rsidR="00182EEC" w:rsidRPr="00182EEC">
        <w:rPr>
          <w:rFonts w:ascii="Calibri" w:hAnsi="Calibri"/>
          <w:sz w:val="22"/>
          <w:szCs w:val="22"/>
        </w:rPr>
        <w:t>No</w:t>
      </w:r>
    </w:p>
    <w:p w:rsidR="00182EEC" w:rsidRPr="00182EEC" w:rsidRDefault="00182EEC" w:rsidP="00182EEC">
      <w:pPr>
        <w:spacing w:after="120"/>
        <w:ind w:left="1080" w:firstLine="36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>If yes, check the following boxes if applicable. The work is designed to study, evaluate or otherwise examine:</w:t>
      </w:r>
    </w:p>
    <w:p w:rsidR="00182EEC" w:rsidRPr="00182EEC" w:rsidRDefault="00182EEC" w:rsidP="00182EEC">
      <w:pPr>
        <w:spacing w:after="120"/>
        <w:ind w:left="1080" w:firstLine="36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ab/>
      </w:r>
      <w:sdt>
        <w:sdtPr>
          <w:rPr>
            <w:rFonts w:cs="Calibri"/>
            <w:color w:val="000000"/>
            <w:highlight w:val="lightGray"/>
          </w:rPr>
          <w:id w:val="803581169"/>
        </w:sdtPr>
        <w:sdtEndPr/>
        <w:sdtContent>
          <w:sdt>
            <w:sdtPr>
              <w:rPr>
                <w:rFonts w:cs="Calibri"/>
                <w:highlight w:val="lightGray"/>
              </w:rPr>
              <w:id w:val="-32305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Pr="00182EEC">
        <w:rPr>
          <w:rFonts w:ascii="Calibri" w:hAnsi="Calibri"/>
          <w:sz w:val="22"/>
          <w:szCs w:val="22"/>
        </w:rPr>
        <w:t xml:space="preserve"> Public benefit or service programs</w:t>
      </w:r>
    </w:p>
    <w:p w:rsidR="00182EEC" w:rsidRPr="00182EEC" w:rsidRDefault="00182EEC" w:rsidP="00182EEC">
      <w:pPr>
        <w:spacing w:after="120"/>
        <w:ind w:left="1080" w:firstLine="36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ab/>
      </w:r>
      <w:sdt>
        <w:sdtPr>
          <w:rPr>
            <w:rFonts w:cs="Calibri"/>
            <w:color w:val="000000"/>
            <w:highlight w:val="lightGray"/>
          </w:rPr>
          <w:id w:val="-1182813714"/>
        </w:sdtPr>
        <w:sdtEndPr/>
        <w:sdtContent>
          <w:sdt>
            <w:sdtPr>
              <w:rPr>
                <w:rFonts w:cs="Calibri"/>
                <w:highlight w:val="lightGray"/>
              </w:rPr>
              <w:id w:val="129046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Pr="00182EEC">
        <w:rPr>
          <w:rFonts w:ascii="Calibri" w:hAnsi="Calibri"/>
          <w:sz w:val="22"/>
          <w:szCs w:val="22"/>
        </w:rPr>
        <w:t xml:space="preserve">  Procedures for obtaining benefits or services under those programs</w:t>
      </w:r>
    </w:p>
    <w:p w:rsidR="00182EEC" w:rsidRPr="00182EEC" w:rsidRDefault="00182EEC" w:rsidP="00182EEC">
      <w:pPr>
        <w:spacing w:after="120"/>
        <w:ind w:left="1080" w:firstLine="36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ab/>
      </w:r>
      <w:sdt>
        <w:sdtPr>
          <w:rPr>
            <w:rFonts w:cs="Calibri"/>
            <w:color w:val="000000"/>
            <w:highlight w:val="lightGray"/>
          </w:rPr>
          <w:id w:val="1549958563"/>
        </w:sdtPr>
        <w:sdtEndPr/>
        <w:sdtContent>
          <w:sdt>
            <w:sdtPr>
              <w:rPr>
                <w:rFonts w:cs="Calibri"/>
                <w:highlight w:val="lightGray"/>
              </w:rPr>
              <w:id w:val="116011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Pr="00182EEC">
        <w:rPr>
          <w:rFonts w:ascii="Calibri" w:hAnsi="Calibri"/>
          <w:sz w:val="22"/>
          <w:szCs w:val="22"/>
        </w:rPr>
        <w:t xml:space="preserve">  Possible ch</w:t>
      </w:r>
      <w:r>
        <w:rPr>
          <w:rFonts w:ascii="Calibri" w:hAnsi="Calibri"/>
          <w:sz w:val="22"/>
          <w:szCs w:val="22"/>
        </w:rPr>
        <w:t>a</w:t>
      </w:r>
      <w:bookmarkStart w:id="2" w:name="_GoBack"/>
      <w:bookmarkEnd w:id="2"/>
      <w:r w:rsidRPr="00182EEC">
        <w:rPr>
          <w:rFonts w:ascii="Calibri" w:hAnsi="Calibri"/>
          <w:sz w:val="22"/>
          <w:szCs w:val="22"/>
        </w:rPr>
        <w:t>nges in or alternatives to those programs or procedures</w:t>
      </w:r>
    </w:p>
    <w:p w:rsidR="00182EEC" w:rsidRPr="00182EEC" w:rsidRDefault="00182EEC" w:rsidP="00182EEC">
      <w:pPr>
        <w:ind w:left="1080" w:firstLine="36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ab/>
      </w:r>
      <w:sdt>
        <w:sdtPr>
          <w:rPr>
            <w:rFonts w:cs="Calibri"/>
            <w:color w:val="000000"/>
            <w:highlight w:val="lightGray"/>
          </w:rPr>
          <w:id w:val="-2068482238"/>
        </w:sdtPr>
        <w:sdtEndPr/>
        <w:sdtContent>
          <w:sdt>
            <w:sdtPr>
              <w:rPr>
                <w:rFonts w:cs="Calibri"/>
                <w:highlight w:val="lightGray"/>
              </w:rPr>
              <w:id w:val="2134822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Pr="00182EEC">
        <w:rPr>
          <w:rFonts w:ascii="Calibri" w:hAnsi="Calibri"/>
          <w:sz w:val="22"/>
          <w:szCs w:val="22"/>
        </w:rPr>
        <w:t xml:space="preserve">  Possible changes in methods or levels of payment for benefits or services under </w:t>
      </w:r>
    </w:p>
    <w:p w:rsidR="00182EEC" w:rsidRPr="00182EEC" w:rsidRDefault="00182EEC" w:rsidP="00182EEC">
      <w:pPr>
        <w:ind w:left="2520" w:firstLine="360"/>
        <w:rPr>
          <w:rFonts w:ascii="Calibri" w:hAnsi="Calibri"/>
          <w:sz w:val="22"/>
          <w:szCs w:val="22"/>
        </w:rPr>
      </w:pPr>
      <w:proofErr w:type="gramStart"/>
      <w:r w:rsidRPr="00182EEC">
        <w:rPr>
          <w:rFonts w:ascii="Calibri" w:hAnsi="Calibri"/>
          <w:sz w:val="22"/>
          <w:szCs w:val="22"/>
        </w:rPr>
        <w:lastRenderedPageBreak/>
        <w:t>those</w:t>
      </w:r>
      <w:proofErr w:type="gramEnd"/>
      <w:r w:rsidRPr="00182EEC">
        <w:rPr>
          <w:rFonts w:ascii="Calibri" w:hAnsi="Calibri"/>
          <w:sz w:val="22"/>
          <w:szCs w:val="22"/>
        </w:rPr>
        <w:t xml:space="preserve"> programs</w:t>
      </w:r>
    </w:p>
    <w:p w:rsidR="00182EEC" w:rsidRPr="00182EEC" w:rsidRDefault="00182EEC" w:rsidP="00182EEC">
      <w:pPr>
        <w:spacing w:after="12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ab/>
      </w:r>
      <w:r w:rsidRPr="00182EEC">
        <w:rPr>
          <w:rFonts w:ascii="Calibri" w:hAnsi="Calibri"/>
          <w:sz w:val="22"/>
          <w:szCs w:val="22"/>
        </w:rPr>
        <w:tab/>
      </w:r>
      <w:r w:rsidRPr="00182EEC">
        <w:rPr>
          <w:rFonts w:ascii="Calibri" w:hAnsi="Calibri"/>
          <w:b/>
          <w:sz w:val="22"/>
          <w:szCs w:val="22"/>
        </w:rPr>
        <w:t>If you did not check any boxes</w:t>
      </w:r>
      <w:r w:rsidRPr="00182EEC">
        <w:rPr>
          <w:rFonts w:ascii="Calibri" w:hAnsi="Calibri"/>
          <w:sz w:val="22"/>
          <w:szCs w:val="22"/>
        </w:rPr>
        <w:t>, you are not eligible under 45 CFR 46.116(e). Go to question 2.</w:t>
      </w:r>
    </w:p>
    <w:p w:rsidR="00A1768C" w:rsidRDefault="00182EEC" w:rsidP="00182EEC">
      <w:pPr>
        <w:spacing w:after="12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sz w:val="22"/>
          <w:szCs w:val="22"/>
        </w:rPr>
        <w:tab/>
      </w:r>
      <w:r w:rsidRPr="00182EEC">
        <w:rPr>
          <w:rFonts w:ascii="Calibri" w:hAnsi="Calibri"/>
          <w:sz w:val="22"/>
          <w:szCs w:val="22"/>
        </w:rPr>
        <w:tab/>
      </w:r>
      <w:r w:rsidRPr="00182EEC">
        <w:rPr>
          <w:rFonts w:ascii="Calibri" w:hAnsi="Calibri"/>
          <w:b/>
          <w:sz w:val="22"/>
          <w:szCs w:val="22"/>
        </w:rPr>
        <w:t>If you checked one or more boxes</w:t>
      </w:r>
      <w:r w:rsidRPr="00182EEC">
        <w:rPr>
          <w:rFonts w:ascii="Calibri" w:hAnsi="Calibri"/>
          <w:sz w:val="22"/>
          <w:szCs w:val="22"/>
        </w:rPr>
        <w:t>, determine if the following statement is true:</w:t>
      </w:r>
    </w:p>
    <w:p w:rsidR="00182EEC" w:rsidRPr="00182EEC" w:rsidRDefault="00FC1769" w:rsidP="00A1768C">
      <w:pPr>
        <w:spacing w:after="120"/>
        <w:ind w:left="1872"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1315147389"/>
        </w:sdtPr>
        <w:sdtEndPr/>
        <w:sdtContent>
          <w:sdt>
            <w:sdtPr>
              <w:rPr>
                <w:rFonts w:cs="Calibri"/>
                <w:highlight w:val="lightGray"/>
              </w:rPr>
              <w:id w:val="-1632245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82EEC" w:rsidRPr="00182EEC">
        <w:rPr>
          <w:rFonts w:ascii="Calibri" w:hAnsi="Calibri"/>
          <w:sz w:val="22"/>
          <w:szCs w:val="22"/>
        </w:rPr>
        <w:t xml:space="preserve">  The research could not be practicably carried out without a waiver or alteration</w:t>
      </w:r>
    </w:p>
    <w:p w:rsidR="00182EEC" w:rsidRPr="00182EEC" w:rsidRDefault="00182EEC" w:rsidP="00182EEC">
      <w:pPr>
        <w:spacing w:after="120"/>
        <w:ind w:left="1440"/>
        <w:rPr>
          <w:rFonts w:ascii="Calibri" w:hAnsi="Calibri"/>
          <w:b/>
          <w:sz w:val="22"/>
          <w:szCs w:val="22"/>
        </w:rPr>
      </w:pPr>
      <w:r w:rsidRPr="00182EEC">
        <w:rPr>
          <w:rFonts w:ascii="Calibri" w:hAnsi="Calibri"/>
          <w:b/>
          <w:sz w:val="22"/>
          <w:szCs w:val="22"/>
        </w:rPr>
        <w:t>If you checked the box above</w:t>
      </w:r>
      <w:r w:rsidRPr="00182EEC">
        <w:rPr>
          <w:rFonts w:ascii="Calibri" w:hAnsi="Calibri"/>
          <w:sz w:val="22"/>
          <w:szCs w:val="22"/>
        </w:rPr>
        <w:t xml:space="preserve">, you are eligible under 45 CFR 46.116(e). </w:t>
      </w:r>
      <w:r>
        <w:rPr>
          <w:rFonts w:ascii="Calibri" w:hAnsi="Calibri"/>
          <w:b/>
          <w:sz w:val="22"/>
          <w:szCs w:val="22"/>
        </w:rPr>
        <w:t>Explain why a waiver is necessary, and r</w:t>
      </w:r>
      <w:r w:rsidRPr="00182EEC">
        <w:rPr>
          <w:rFonts w:ascii="Calibri" w:hAnsi="Calibri"/>
          <w:b/>
          <w:sz w:val="22"/>
          <w:szCs w:val="22"/>
        </w:rPr>
        <w:t>eturn this form with your application.</w:t>
      </w:r>
      <w:r w:rsidR="001A5443" w:rsidRPr="006F190A">
        <w:rPr>
          <w:rFonts w:ascii="Calibri" w:hAnsi="Calibri"/>
          <w:sz w:val="22"/>
          <w:szCs w:val="22"/>
        </w:rPr>
        <w:t xml:space="preserve"> </w:t>
      </w:r>
      <w:r w:rsidR="001A5443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5443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1A5443" w:rsidRPr="006F190A">
        <w:rPr>
          <w:rFonts w:ascii="Calibri" w:hAnsi="Calibri"/>
          <w:b/>
          <w:sz w:val="22"/>
          <w:szCs w:val="22"/>
        </w:rPr>
      </w:r>
      <w:r w:rsidR="001A5443" w:rsidRPr="006F190A">
        <w:rPr>
          <w:rFonts w:ascii="Calibri" w:hAnsi="Calibri"/>
          <w:b/>
          <w:sz w:val="22"/>
          <w:szCs w:val="22"/>
        </w:rPr>
        <w:fldChar w:fldCharType="separate"/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sz w:val="22"/>
          <w:szCs w:val="22"/>
        </w:rPr>
        <w:fldChar w:fldCharType="end"/>
      </w:r>
    </w:p>
    <w:p w:rsidR="00182EEC" w:rsidRDefault="00182EEC" w:rsidP="00182EEC">
      <w:pPr>
        <w:spacing w:after="120"/>
        <w:ind w:left="720" w:firstLine="720"/>
        <w:rPr>
          <w:rFonts w:ascii="Calibri" w:hAnsi="Calibri"/>
          <w:b/>
          <w:sz w:val="22"/>
          <w:szCs w:val="22"/>
        </w:rPr>
      </w:pPr>
    </w:p>
    <w:p w:rsidR="00182EEC" w:rsidRDefault="00182EEC" w:rsidP="00182EEC">
      <w:pPr>
        <w:spacing w:after="120"/>
        <w:ind w:left="720" w:firstLine="720"/>
        <w:rPr>
          <w:rFonts w:ascii="Calibri" w:hAnsi="Calibri"/>
          <w:b/>
          <w:sz w:val="22"/>
          <w:szCs w:val="22"/>
        </w:rPr>
      </w:pPr>
      <w:r w:rsidRPr="00182EEC">
        <w:rPr>
          <w:rFonts w:ascii="Calibri" w:hAnsi="Calibri"/>
          <w:b/>
          <w:sz w:val="22"/>
          <w:szCs w:val="22"/>
        </w:rPr>
        <w:t>If you did not check the box, you are not eligible under 45 CFR 46.116(e). Go to Question 2.</w:t>
      </w:r>
    </w:p>
    <w:p w:rsidR="00182EEC" w:rsidRPr="00182EEC" w:rsidRDefault="00182EEC" w:rsidP="00182EEC">
      <w:pPr>
        <w:spacing w:after="120"/>
        <w:ind w:left="720" w:firstLine="720"/>
        <w:rPr>
          <w:rFonts w:ascii="Calibri" w:hAnsi="Calibri"/>
          <w:b/>
          <w:sz w:val="22"/>
          <w:szCs w:val="22"/>
        </w:rPr>
      </w:pPr>
    </w:p>
    <w:p w:rsidR="00182EEC" w:rsidRPr="00182EEC" w:rsidRDefault="00182EEC" w:rsidP="00182EEC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b/>
          <w:sz w:val="22"/>
          <w:szCs w:val="22"/>
        </w:rPr>
        <w:t xml:space="preserve">Check boxes to affirm that each criterion is applicable, and explain your answer for each </w:t>
      </w:r>
      <w:proofErr w:type="spellStart"/>
      <w:r w:rsidRPr="00182EEC">
        <w:rPr>
          <w:rFonts w:ascii="Calibri" w:hAnsi="Calibri"/>
          <w:b/>
          <w:sz w:val="22"/>
          <w:szCs w:val="22"/>
        </w:rPr>
        <w:t>statment</w:t>
      </w:r>
      <w:proofErr w:type="spellEnd"/>
      <w:r w:rsidRPr="00182EEC">
        <w:rPr>
          <w:rFonts w:ascii="Calibri" w:hAnsi="Calibri"/>
          <w:b/>
          <w:sz w:val="22"/>
          <w:szCs w:val="22"/>
        </w:rPr>
        <w:t xml:space="preserve"> that applies to your study</w:t>
      </w:r>
      <w:r w:rsidRPr="00182EEC">
        <w:rPr>
          <w:rFonts w:ascii="Calibri" w:hAnsi="Calibri"/>
          <w:sz w:val="22"/>
          <w:szCs w:val="22"/>
        </w:rPr>
        <w:t>:</w:t>
      </w:r>
    </w:p>
    <w:p w:rsidR="00182EEC" w:rsidRPr="00182EEC" w:rsidRDefault="00FC1769" w:rsidP="00182EEC">
      <w:pPr>
        <w:ind w:left="1080"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4483539"/>
        </w:sdtPr>
        <w:sdtEndPr/>
        <w:sdtContent>
          <w:sdt>
            <w:sdtPr>
              <w:rPr>
                <w:rFonts w:cs="Calibri"/>
                <w:highlight w:val="lightGray"/>
              </w:rPr>
              <w:id w:val="732589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82EEC" w:rsidRPr="00182EEC">
        <w:rPr>
          <w:rFonts w:ascii="Calibri" w:hAnsi="Calibri"/>
          <w:sz w:val="22"/>
          <w:szCs w:val="22"/>
        </w:rPr>
        <w:t xml:space="preserve"> The research involves no more than minimal risk to the subject.</w:t>
      </w:r>
    </w:p>
    <w:p w:rsidR="00182EEC" w:rsidRPr="00182EEC" w:rsidRDefault="00182EEC" w:rsidP="00182EEC">
      <w:pPr>
        <w:ind w:left="720" w:firstLine="36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i/>
          <w:sz w:val="22"/>
          <w:szCs w:val="22"/>
        </w:rPr>
        <w:t>Explain how this condition is met</w:t>
      </w:r>
      <w:r w:rsidRPr="00182EEC">
        <w:rPr>
          <w:rFonts w:ascii="Calibri" w:hAnsi="Calibri"/>
          <w:b/>
          <w:sz w:val="22"/>
          <w:szCs w:val="22"/>
        </w:rPr>
        <w:t>:</w:t>
      </w:r>
      <w:r w:rsidR="001A5443" w:rsidRPr="006F190A">
        <w:rPr>
          <w:rFonts w:ascii="Calibri" w:hAnsi="Calibri"/>
          <w:sz w:val="22"/>
          <w:szCs w:val="22"/>
        </w:rPr>
        <w:t xml:space="preserve"> </w:t>
      </w:r>
      <w:r w:rsidR="001A5443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5443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1A5443" w:rsidRPr="006F190A">
        <w:rPr>
          <w:rFonts w:ascii="Calibri" w:hAnsi="Calibri"/>
          <w:b/>
          <w:sz w:val="22"/>
          <w:szCs w:val="22"/>
        </w:rPr>
      </w:r>
      <w:r w:rsidR="001A5443" w:rsidRPr="006F190A">
        <w:rPr>
          <w:rFonts w:ascii="Calibri" w:hAnsi="Calibri"/>
          <w:b/>
          <w:sz w:val="22"/>
          <w:szCs w:val="22"/>
        </w:rPr>
        <w:fldChar w:fldCharType="separate"/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sz w:val="22"/>
          <w:szCs w:val="22"/>
        </w:rPr>
        <w:fldChar w:fldCharType="end"/>
      </w:r>
    </w:p>
    <w:p w:rsidR="00182EEC" w:rsidRPr="00182EEC" w:rsidRDefault="00182EEC" w:rsidP="00182EEC">
      <w:pPr>
        <w:ind w:left="720"/>
        <w:contextualSpacing/>
        <w:rPr>
          <w:rFonts w:ascii="Calibri" w:hAnsi="Calibri"/>
          <w:sz w:val="22"/>
          <w:szCs w:val="22"/>
        </w:rPr>
      </w:pPr>
    </w:p>
    <w:p w:rsidR="00182EEC" w:rsidRPr="00182EEC" w:rsidRDefault="00FC1769" w:rsidP="00182EEC">
      <w:pPr>
        <w:ind w:left="720" w:firstLine="360"/>
        <w:contextualSpacing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-54698661"/>
        </w:sdtPr>
        <w:sdtEndPr/>
        <w:sdtContent>
          <w:sdt>
            <w:sdtPr>
              <w:rPr>
                <w:rFonts w:cs="Calibri"/>
                <w:highlight w:val="lightGray"/>
              </w:rPr>
              <w:id w:val="-991163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82EEC" w:rsidRPr="00182EEC">
        <w:rPr>
          <w:rFonts w:ascii="Calibri" w:hAnsi="Calibri"/>
          <w:sz w:val="22"/>
          <w:szCs w:val="22"/>
        </w:rPr>
        <w:t xml:space="preserve">  The rights and welfare of subjects will not be adversely affected.</w:t>
      </w:r>
    </w:p>
    <w:p w:rsidR="00182EEC" w:rsidRPr="00182EEC" w:rsidRDefault="00182EEC" w:rsidP="00182EEC">
      <w:pPr>
        <w:ind w:left="720" w:firstLine="36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i/>
          <w:sz w:val="22"/>
          <w:szCs w:val="22"/>
        </w:rPr>
        <w:t>Explain how this condition is met</w:t>
      </w:r>
      <w:r w:rsidRPr="00182EEC">
        <w:rPr>
          <w:rFonts w:ascii="Calibri" w:hAnsi="Calibri"/>
          <w:b/>
          <w:sz w:val="22"/>
          <w:szCs w:val="22"/>
        </w:rPr>
        <w:t>:</w:t>
      </w:r>
      <w:r w:rsidR="001A5443" w:rsidRPr="006F190A">
        <w:rPr>
          <w:rFonts w:ascii="Calibri" w:hAnsi="Calibri"/>
          <w:sz w:val="22"/>
          <w:szCs w:val="22"/>
        </w:rPr>
        <w:t xml:space="preserve"> </w:t>
      </w:r>
      <w:r w:rsidR="001A5443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5443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1A5443" w:rsidRPr="006F190A">
        <w:rPr>
          <w:rFonts w:ascii="Calibri" w:hAnsi="Calibri"/>
          <w:b/>
          <w:sz w:val="22"/>
          <w:szCs w:val="22"/>
        </w:rPr>
      </w:r>
      <w:r w:rsidR="001A5443" w:rsidRPr="006F190A">
        <w:rPr>
          <w:rFonts w:ascii="Calibri" w:hAnsi="Calibri"/>
          <w:b/>
          <w:sz w:val="22"/>
          <w:szCs w:val="22"/>
        </w:rPr>
        <w:fldChar w:fldCharType="separate"/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sz w:val="22"/>
          <w:szCs w:val="22"/>
        </w:rPr>
        <w:fldChar w:fldCharType="end"/>
      </w:r>
    </w:p>
    <w:p w:rsidR="00182EEC" w:rsidRPr="00182EEC" w:rsidRDefault="00182EEC" w:rsidP="00182EEC">
      <w:pPr>
        <w:ind w:left="720"/>
        <w:contextualSpacing/>
        <w:rPr>
          <w:rFonts w:ascii="Calibri" w:hAnsi="Calibri"/>
          <w:sz w:val="22"/>
          <w:szCs w:val="22"/>
        </w:rPr>
      </w:pPr>
    </w:p>
    <w:p w:rsidR="00182EEC" w:rsidRPr="00182EEC" w:rsidRDefault="00FC1769" w:rsidP="00182EEC">
      <w:pPr>
        <w:ind w:left="720" w:firstLine="360"/>
        <w:contextualSpacing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1800187529"/>
        </w:sdtPr>
        <w:sdtEndPr/>
        <w:sdtContent>
          <w:sdt>
            <w:sdtPr>
              <w:rPr>
                <w:rFonts w:cs="Calibri"/>
                <w:highlight w:val="lightGray"/>
              </w:rPr>
              <w:id w:val="720174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82EEC" w:rsidRPr="00182EEC">
        <w:rPr>
          <w:rFonts w:ascii="Calibri" w:hAnsi="Calibri"/>
          <w:sz w:val="22"/>
          <w:szCs w:val="22"/>
        </w:rPr>
        <w:t xml:space="preserve"> The research could not practicably be carried out without the waiver or alteration.</w:t>
      </w:r>
    </w:p>
    <w:p w:rsidR="00182EEC" w:rsidRPr="00182EEC" w:rsidRDefault="00182EEC" w:rsidP="00182EEC">
      <w:pPr>
        <w:ind w:left="720" w:firstLine="360"/>
        <w:rPr>
          <w:rFonts w:ascii="Calibri" w:hAnsi="Calibri"/>
          <w:color w:val="000000"/>
          <w:sz w:val="22"/>
          <w:szCs w:val="22"/>
        </w:rPr>
      </w:pPr>
      <w:r w:rsidRPr="00182EEC">
        <w:rPr>
          <w:rFonts w:ascii="Calibri" w:hAnsi="Calibri"/>
          <w:i/>
          <w:sz w:val="22"/>
          <w:szCs w:val="22"/>
        </w:rPr>
        <w:t>Explain how this condition is met</w:t>
      </w:r>
      <w:r w:rsidRPr="00182EEC">
        <w:rPr>
          <w:rFonts w:ascii="Calibri" w:hAnsi="Calibri"/>
          <w:b/>
          <w:sz w:val="22"/>
          <w:szCs w:val="22"/>
        </w:rPr>
        <w:t>:</w:t>
      </w:r>
      <w:r w:rsidR="001A5443" w:rsidRPr="006F190A">
        <w:rPr>
          <w:rFonts w:ascii="Calibri" w:hAnsi="Calibri"/>
          <w:sz w:val="22"/>
          <w:szCs w:val="22"/>
        </w:rPr>
        <w:t xml:space="preserve"> </w:t>
      </w:r>
      <w:r w:rsidR="001A5443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5443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1A5443" w:rsidRPr="006F190A">
        <w:rPr>
          <w:rFonts w:ascii="Calibri" w:hAnsi="Calibri"/>
          <w:b/>
          <w:sz w:val="22"/>
          <w:szCs w:val="22"/>
        </w:rPr>
      </w:r>
      <w:r w:rsidR="001A5443" w:rsidRPr="006F190A">
        <w:rPr>
          <w:rFonts w:ascii="Calibri" w:hAnsi="Calibri"/>
          <w:b/>
          <w:sz w:val="22"/>
          <w:szCs w:val="22"/>
        </w:rPr>
        <w:fldChar w:fldCharType="separate"/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sz w:val="22"/>
          <w:szCs w:val="22"/>
        </w:rPr>
        <w:fldChar w:fldCharType="end"/>
      </w:r>
    </w:p>
    <w:p w:rsidR="00182EEC" w:rsidRPr="00182EEC" w:rsidRDefault="00182EEC" w:rsidP="00182EEC">
      <w:pPr>
        <w:ind w:left="720" w:firstLine="360"/>
        <w:rPr>
          <w:rFonts w:ascii="Calibri" w:hAnsi="Calibri"/>
          <w:color w:val="000000"/>
          <w:sz w:val="22"/>
          <w:szCs w:val="22"/>
        </w:rPr>
      </w:pPr>
    </w:p>
    <w:p w:rsidR="00182EEC" w:rsidRPr="00182EEC" w:rsidRDefault="00FC1769" w:rsidP="00182EEC">
      <w:pPr>
        <w:ind w:left="1080"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826484120"/>
        </w:sdtPr>
        <w:sdtEndPr/>
        <w:sdtContent>
          <w:sdt>
            <w:sdtPr>
              <w:rPr>
                <w:rFonts w:cs="Calibri"/>
                <w:highlight w:val="lightGray"/>
              </w:rPr>
              <w:id w:val="-2070106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82EEC" w:rsidRPr="00182EEC">
        <w:rPr>
          <w:rFonts w:ascii="Calibri" w:hAnsi="Calibri"/>
          <w:sz w:val="22"/>
          <w:szCs w:val="22"/>
        </w:rPr>
        <w:t xml:space="preserve"> </w:t>
      </w:r>
      <w:r w:rsidR="00182EEC" w:rsidRPr="001A5443">
        <w:rPr>
          <w:rFonts w:ascii="Calibri" w:hAnsi="Calibri"/>
          <w:b/>
          <w:sz w:val="22"/>
          <w:szCs w:val="22"/>
        </w:rPr>
        <w:t>If</w:t>
      </w:r>
      <w:r w:rsidR="00182EEC" w:rsidRPr="00182EEC">
        <w:rPr>
          <w:rFonts w:ascii="Calibri" w:hAnsi="Calibri"/>
          <w:sz w:val="22"/>
          <w:szCs w:val="22"/>
        </w:rPr>
        <w:t xml:space="preserve"> the research involves using identifiable private information or identifiable biospecimens, the research could not practicably be carried out without using such information or biospecimens in an identifiable format.</w:t>
      </w:r>
    </w:p>
    <w:p w:rsidR="00182EEC" w:rsidRPr="00182EEC" w:rsidRDefault="00182EEC" w:rsidP="00182EEC">
      <w:pPr>
        <w:ind w:left="1080"/>
        <w:rPr>
          <w:rFonts w:ascii="Calibri" w:hAnsi="Calibri"/>
          <w:color w:val="000000"/>
          <w:sz w:val="22"/>
          <w:szCs w:val="22"/>
        </w:rPr>
      </w:pPr>
      <w:r w:rsidRPr="00182EEC">
        <w:rPr>
          <w:rFonts w:ascii="Calibri" w:hAnsi="Calibri"/>
          <w:i/>
          <w:sz w:val="22"/>
          <w:szCs w:val="22"/>
        </w:rPr>
        <w:t>Explain how this condition is met</w:t>
      </w:r>
      <w:r w:rsidRPr="00182EEC">
        <w:rPr>
          <w:rFonts w:ascii="Calibri" w:hAnsi="Calibri"/>
          <w:b/>
          <w:sz w:val="22"/>
          <w:szCs w:val="22"/>
        </w:rPr>
        <w:t>:</w:t>
      </w:r>
      <w:r w:rsidR="001A5443" w:rsidRPr="006F190A">
        <w:rPr>
          <w:rFonts w:ascii="Calibri" w:hAnsi="Calibri"/>
          <w:sz w:val="22"/>
          <w:szCs w:val="22"/>
        </w:rPr>
        <w:t xml:space="preserve"> </w:t>
      </w:r>
      <w:r w:rsidR="001A5443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5443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1A5443" w:rsidRPr="006F190A">
        <w:rPr>
          <w:rFonts w:ascii="Calibri" w:hAnsi="Calibri"/>
          <w:b/>
          <w:sz w:val="22"/>
          <w:szCs w:val="22"/>
        </w:rPr>
      </w:r>
      <w:r w:rsidR="001A5443" w:rsidRPr="006F190A">
        <w:rPr>
          <w:rFonts w:ascii="Calibri" w:hAnsi="Calibri"/>
          <w:b/>
          <w:sz w:val="22"/>
          <w:szCs w:val="22"/>
        </w:rPr>
        <w:fldChar w:fldCharType="separate"/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sz w:val="22"/>
          <w:szCs w:val="22"/>
        </w:rPr>
        <w:fldChar w:fldCharType="end"/>
      </w:r>
    </w:p>
    <w:p w:rsidR="00182EEC" w:rsidRPr="00182EEC" w:rsidRDefault="00182EEC" w:rsidP="00182EEC">
      <w:pPr>
        <w:ind w:left="360"/>
        <w:rPr>
          <w:rFonts w:ascii="Calibri" w:hAnsi="Calibri"/>
          <w:sz w:val="22"/>
          <w:szCs w:val="22"/>
        </w:rPr>
      </w:pPr>
    </w:p>
    <w:p w:rsidR="00182EEC" w:rsidRPr="00182EEC" w:rsidRDefault="00FC1769" w:rsidP="00182EEC">
      <w:pPr>
        <w:ind w:left="1080"/>
        <w:contextualSpacing/>
        <w:rPr>
          <w:rFonts w:ascii="Calibri" w:hAnsi="Calibri"/>
          <w:sz w:val="22"/>
          <w:szCs w:val="22"/>
        </w:rPr>
      </w:pPr>
      <w:sdt>
        <w:sdtPr>
          <w:rPr>
            <w:rFonts w:cs="Calibri"/>
            <w:color w:val="000000"/>
            <w:highlight w:val="lightGray"/>
          </w:rPr>
          <w:id w:val="1899619586"/>
        </w:sdtPr>
        <w:sdtEndPr/>
        <w:sdtContent>
          <w:sdt>
            <w:sdtPr>
              <w:rPr>
                <w:rFonts w:cs="Calibri"/>
                <w:highlight w:val="lightGray"/>
              </w:rPr>
              <w:id w:val="-31426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443">
                <w:rPr>
                  <w:rFonts w:ascii="MS Gothic" w:eastAsia="MS Gothic" w:hAnsi="MS Gothic" w:cs="Calibri" w:hint="eastAsia"/>
                  <w:highlight w:val="lightGray"/>
                </w:rPr>
                <w:t>☐</w:t>
              </w:r>
            </w:sdtContent>
          </w:sdt>
        </w:sdtContent>
      </w:sdt>
      <w:r w:rsidR="00182EEC" w:rsidRPr="00182EEC">
        <w:rPr>
          <w:rFonts w:ascii="Calibri" w:hAnsi="Calibri"/>
          <w:sz w:val="22"/>
          <w:szCs w:val="22"/>
        </w:rPr>
        <w:t xml:space="preserve"> </w:t>
      </w:r>
      <w:r w:rsidR="00182EEC" w:rsidRPr="001A5443">
        <w:rPr>
          <w:rFonts w:ascii="Calibri" w:hAnsi="Calibri"/>
          <w:b/>
          <w:sz w:val="22"/>
          <w:szCs w:val="22"/>
        </w:rPr>
        <w:t>Whenever relevant</w:t>
      </w:r>
      <w:r w:rsidR="00182EEC" w:rsidRPr="00182EEC">
        <w:rPr>
          <w:rFonts w:ascii="Calibri" w:hAnsi="Calibri"/>
          <w:sz w:val="22"/>
          <w:szCs w:val="22"/>
        </w:rPr>
        <w:t>, the subject will be provided with additional pertinent information after they have participated in the study</w:t>
      </w:r>
    </w:p>
    <w:p w:rsidR="00182EEC" w:rsidRPr="00182EEC" w:rsidRDefault="00182EEC" w:rsidP="00182EEC">
      <w:pPr>
        <w:ind w:left="360" w:firstLine="720"/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i/>
          <w:sz w:val="22"/>
          <w:szCs w:val="22"/>
        </w:rPr>
        <w:t>Explain how this condition is met</w:t>
      </w:r>
      <w:r w:rsidRPr="00182EEC">
        <w:rPr>
          <w:rFonts w:ascii="Calibri" w:hAnsi="Calibri"/>
          <w:b/>
          <w:sz w:val="22"/>
          <w:szCs w:val="22"/>
        </w:rPr>
        <w:t>:</w:t>
      </w:r>
      <w:r w:rsidR="001A5443" w:rsidRPr="006F190A">
        <w:rPr>
          <w:rFonts w:ascii="Calibri" w:hAnsi="Calibri"/>
          <w:sz w:val="22"/>
          <w:szCs w:val="22"/>
        </w:rPr>
        <w:t xml:space="preserve"> </w:t>
      </w:r>
      <w:r w:rsidR="001A5443" w:rsidRPr="006F190A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5443" w:rsidRPr="006F190A">
        <w:rPr>
          <w:rFonts w:ascii="Calibri" w:hAnsi="Calibri"/>
          <w:b/>
          <w:sz w:val="22"/>
          <w:szCs w:val="22"/>
        </w:rPr>
        <w:instrText xml:space="preserve"> FORMTEXT </w:instrText>
      </w:r>
      <w:r w:rsidR="001A5443" w:rsidRPr="006F190A">
        <w:rPr>
          <w:rFonts w:ascii="Calibri" w:hAnsi="Calibri"/>
          <w:b/>
          <w:sz w:val="22"/>
          <w:szCs w:val="22"/>
        </w:rPr>
      </w:r>
      <w:r w:rsidR="001A5443" w:rsidRPr="006F190A">
        <w:rPr>
          <w:rFonts w:ascii="Calibri" w:hAnsi="Calibri"/>
          <w:b/>
          <w:sz w:val="22"/>
          <w:szCs w:val="22"/>
        </w:rPr>
        <w:fldChar w:fldCharType="separate"/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noProof/>
          <w:sz w:val="22"/>
          <w:szCs w:val="22"/>
        </w:rPr>
        <w:t> </w:t>
      </w:r>
      <w:r w:rsidR="001A5443" w:rsidRPr="006F190A">
        <w:rPr>
          <w:rFonts w:ascii="Calibri" w:hAnsi="Calibri"/>
          <w:b/>
          <w:sz w:val="22"/>
          <w:szCs w:val="22"/>
        </w:rPr>
        <w:fldChar w:fldCharType="end"/>
      </w:r>
    </w:p>
    <w:p w:rsidR="00182EEC" w:rsidRPr="00182EEC" w:rsidRDefault="00182EEC" w:rsidP="00182EEC">
      <w:pPr>
        <w:ind w:left="1440"/>
        <w:rPr>
          <w:rFonts w:ascii="Calibri" w:hAnsi="Calibri"/>
          <w:b/>
          <w:color w:val="1F497D"/>
          <w:sz w:val="22"/>
          <w:szCs w:val="22"/>
          <w:u w:val="single"/>
        </w:rPr>
      </w:pPr>
    </w:p>
    <w:p w:rsidR="00182EEC" w:rsidRPr="00182EEC" w:rsidRDefault="00182EEC" w:rsidP="00A1768C">
      <w:pPr>
        <w:rPr>
          <w:rFonts w:ascii="Calibri" w:hAnsi="Calibri"/>
          <w:b/>
          <w:sz w:val="22"/>
          <w:szCs w:val="22"/>
        </w:rPr>
      </w:pPr>
      <w:r w:rsidRPr="00182EEC">
        <w:rPr>
          <w:rFonts w:ascii="Calibri" w:hAnsi="Calibri"/>
          <w:b/>
          <w:sz w:val="22"/>
          <w:szCs w:val="22"/>
        </w:rPr>
        <w:t xml:space="preserve">If </w:t>
      </w:r>
      <w:r w:rsidRPr="00A1768C">
        <w:rPr>
          <w:rFonts w:ascii="Calibri" w:hAnsi="Calibri"/>
          <w:b/>
          <w:sz w:val="22"/>
          <w:szCs w:val="22"/>
          <w:u w:val="single"/>
        </w:rPr>
        <w:t>any relevant boxes are not checked</w:t>
      </w:r>
      <w:r w:rsidRPr="00182EEC">
        <w:rPr>
          <w:rFonts w:ascii="Calibri" w:hAnsi="Calibri"/>
          <w:b/>
          <w:sz w:val="22"/>
          <w:szCs w:val="22"/>
        </w:rPr>
        <w:t xml:space="preserve">, your study does not meet the criteria for a </w:t>
      </w:r>
      <w:r>
        <w:rPr>
          <w:rFonts w:ascii="Calibri" w:hAnsi="Calibri"/>
          <w:b/>
          <w:sz w:val="22"/>
          <w:szCs w:val="22"/>
        </w:rPr>
        <w:t>waiver</w:t>
      </w:r>
      <w:r w:rsidRPr="00182EEC">
        <w:rPr>
          <w:rFonts w:ascii="Calibri" w:hAnsi="Calibri"/>
          <w:b/>
          <w:sz w:val="22"/>
          <w:szCs w:val="22"/>
        </w:rPr>
        <w:t xml:space="preserve"> of the informed consent process. </w:t>
      </w:r>
    </w:p>
    <w:p w:rsidR="00182EEC" w:rsidRPr="00182EEC" w:rsidRDefault="00182EEC" w:rsidP="00182EEC">
      <w:pPr>
        <w:ind w:left="1440"/>
        <w:rPr>
          <w:rFonts w:ascii="Calibri" w:hAnsi="Calibri"/>
          <w:b/>
          <w:sz w:val="22"/>
          <w:szCs w:val="22"/>
        </w:rPr>
      </w:pPr>
    </w:p>
    <w:p w:rsidR="004A2A10" w:rsidRPr="00A1768C" w:rsidRDefault="00182EEC" w:rsidP="004C689C">
      <w:pPr>
        <w:rPr>
          <w:rFonts w:ascii="Calibri" w:hAnsi="Calibri"/>
          <w:sz w:val="22"/>
          <w:szCs w:val="22"/>
        </w:rPr>
      </w:pPr>
      <w:r w:rsidRPr="00182EEC">
        <w:rPr>
          <w:rFonts w:ascii="Calibri" w:hAnsi="Calibri"/>
          <w:b/>
          <w:sz w:val="22"/>
          <w:szCs w:val="22"/>
        </w:rPr>
        <w:t xml:space="preserve">If </w:t>
      </w:r>
      <w:r w:rsidRPr="00A1768C">
        <w:rPr>
          <w:rFonts w:ascii="Calibri" w:hAnsi="Calibri"/>
          <w:b/>
          <w:sz w:val="22"/>
          <w:szCs w:val="22"/>
          <w:u w:val="single"/>
        </w:rPr>
        <w:t>all boxes which are relevant to the study are checked</w:t>
      </w:r>
      <w:r w:rsidRPr="00182EEC">
        <w:rPr>
          <w:rFonts w:ascii="Calibri" w:hAnsi="Calibri"/>
          <w:b/>
          <w:sz w:val="22"/>
          <w:szCs w:val="22"/>
        </w:rPr>
        <w:t xml:space="preserve">, the study is eligible under 45 CFR 46.116(f). </w:t>
      </w:r>
      <w:r>
        <w:rPr>
          <w:rFonts w:ascii="Calibri" w:hAnsi="Calibri"/>
          <w:b/>
          <w:sz w:val="22"/>
          <w:szCs w:val="22"/>
        </w:rPr>
        <w:t>Make sure you fully explained why a waiver is necessary and allowed in Question 2, and return this form with your application.</w:t>
      </w:r>
    </w:p>
    <w:sectPr w:rsidR="004A2A10" w:rsidRPr="00A1768C" w:rsidSect="000D7EB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F6" w:rsidRDefault="00E06CF6" w:rsidP="004A2A10">
      <w:r>
        <w:separator/>
      </w:r>
    </w:p>
  </w:endnote>
  <w:endnote w:type="continuationSeparator" w:id="0">
    <w:p w:rsidR="00E06CF6" w:rsidRDefault="00E06CF6" w:rsidP="004A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D7" w:rsidRDefault="00EB0BD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C176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C1769">
      <w:rPr>
        <w:b/>
        <w:noProof/>
      </w:rPr>
      <w:t>2</w:t>
    </w:r>
    <w:r>
      <w:rPr>
        <w:b/>
      </w:rPr>
      <w:fldChar w:fldCharType="end"/>
    </w:r>
  </w:p>
  <w:p w:rsidR="00FC1769" w:rsidRPr="00275AEC" w:rsidRDefault="00EB0BD7">
    <w:pPr>
      <w:pStyle w:val="Footer"/>
      <w:rPr>
        <w:sz w:val="16"/>
        <w:szCs w:val="16"/>
      </w:rPr>
    </w:pPr>
    <w:r w:rsidRPr="00275AEC">
      <w:rPr>
        <w:sz w:val="16"/>
        <w:szCs w:val="16"/>
      </w:rPr>
      <w:t xml:space="preserve">Version: </w:t>
    </w:r>
    <w:r w:rsidR="00FC1769">
      <w:rPr>
        <w:sz w:val="16"/>
        <w:szCs w:val="16"/>
      </w:rPr>
      <w:t>January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1" w:rsidRDefault="000D7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1" w:rsidRDefault="000D7EB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C1769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C1769">
      <w:rPr>
        <w:b/>
        <w:noProof/>
      </w:rPr>
      <w:t>2</w:t>
    </w:r>
    <w:r>
      <w:rPr>
        <w:b/>
      </w:rPr>
      <w:fldChar w:fldCharType="end"/>
    </w:r>
  </w:p>
  <w:p w:rsidR="000D7EB1" w:rsidRPr="00EE5091" w:rsidRDefault="000D7EB1">
    <w:pPr>
      <w:pStyle w:val="Footer"/>
      <w:rPr>
        <w:sz w:val="16"/>
        <w:szCs w:val="16"/>
      </w:rPr>
    </w:pPr>
    <w:r w:rsidRPr="00EE5091">
      <w:rPr>
        <w:sz w:val="16"/>
        <w:szCs w:val="16"/>
      </w:rPr>
      <w:t xml:space="preserve">Version: </w:t>
    </w:r>
    <w:r w:rsidR="00A1768C">
      <w:rPr>
        <w:sz w:val="16"/>
        <w:szCs w:val="16"/>
      </w:rPr>
      <w:t>January 2019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1" w:rsidRDefault="000D7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F6" w:rsidRDefault="00E06CF6" w:rsidP="004A2A10">
      <w:r>
        <w:separator/>
      </w:r>
    </w:p>
  </w:footnote>
  <w:footnote w:type="continuationSeparator" w:id="0">
    <w:p w:rsidR="00E06CF6" w:rsidRDefault="00E06CF6" w:rsidP="004A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BD7" w:rsidRDefault="00EB0BD7" w:rsidP="009E4AF9">
    <w:pPr>
      <w:pStyle w:val="Header"/>
      <w:jc w:val="center"/>
    </w:pPr>
    <w:r>
      <w:rPr>
        <w:b/>
        <w:sz w:val="22"/>
        <w:szCs w:val="22"/>
        <w:u w:val="single"/>
      </w:rPr>
      <w:t>DO NOT ALTER OR DELETE ANY PART OF THE ADDENDUM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1" w:rsidRDefault="000D7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1" w:rsidRPr="007D0543" w:rsidRDefault="000D7EB1" w:rsidP="007B5E86">
    <w:pPr>
      <w:pStyle w:val="NormalWeb"/>
      <w:spacing w:before="0" w:beforeAutospacing="0" w:after="0" w:afterAutospacing="0"/>
      <w:jc w:val="center"/>
      <w:rPr>
        <w:rFonts w:ascii="Garamond" w:hAnsi="Garamond"/>
        <w:b/>
        <w:sz w:val="22"/>
        <w:szCs w:val="22"/>
        <w:u w:val="single"/>
      </w:rPr>
    </w:pPr>
    <w:r w:rsidRPr="007D0543">
      <w:rPr>
        <w:rFonts w:ascii="Garamond" w:hAnsi="Garamond"/>
        <w:b/>
        <w:sz w:val="22"/>
        <w:szCs w:val="22"/>
        <w:u w:val="single"/>
      </w:rPr>
      <w:t>DO NOT ALTER OR DELETE ANY PART OF THE ADDENDUM.</w:t>
    </w:r>
  </w:p>
  <w:p w:rsidR="000D7EB1" w:rsidRDefault="000D7E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B1" w:rsidRDefault="000D7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4ABF"/>
    <w:multiLevelType w:val="hybridMultilevel"/>
    <w:tmpl w:val="7B722BCE"/>
    <w:lvl w:ilvl="0" w:tplc="C1A6B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F3B39"/>
    <w:multiLevelType w:val="hybridMultilevel"/>
    <w:tmpl w:val="277A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8"/>
    <w:rsid w:val="00014808"/>
    <w:rsid w:val="00051BD1"/>
    <w:rsid w:val="00061A2A"/>
    <w:rsid w:val="00097EBC"/>
    <w:rsid w:val="000D11E4"/>
    <w:rsid w:val="000D3CF6"/>
    <w:rsid w:val="000D7D8D"/>
    <w:rsid w:val="000D7EB1"/>
    <w:rsid w:val="000E1AED"/>
    <w:rsid w:val="001350E6"/>
    <w:rsid w:val="00164E58"/>
    <w:rsid w:val="001719D0"/>
    <w:rsid w:val="00182EEC"/>
    <w:rsid w:val="00190B87"/>
    <w:rsid w:val="00197320"/>
    <w:rsid w:val="001A2A71"/>
    <w:rsid w:val="001A5443"/>
    <w:rsid w:val="001E5690"/>
    <w:rsid w:val="001F21F8"/>
    <w:rsid w:val="00214520"/>
    <w:rsid w:val="00264776"/>
    <w:rsid w:val="00275AEC"/>
    <w:rsid w:val="002A2B51"/>
    <w:rsid w:val="002D53B2"/>
    <w:rsid w:val="00314108"/>
    <w:rsid w:val="0033091F"/>
    <w:rsid w:val="00344BB5"/>
    <w:rsid w:val="00370AA3"/>
    <w:rsid w:val="0038402D"/>
    <w:rsid w:val="003B5C96"/>
    <w:rsid w:val="003E46D4"/>
    <w:rsid w:val="003F6666"/>
    <w:rsid w:val="0043494E"/>
    <w:rsid w:val="00435212"/>
    <w:rsid w:val="00464CF3"/>
    <w:rsid w:val="004A27DF"/>
    <w:rsid w:val="004A2A10"/>
    <w:rsid w:val="004C689C"/>
    <w:rsid w:val="004F4E7A"/>
    <w:rsid w:val="00505B69"/>
    <w:rsid w:val="005346C4"/>
    <w:rsid w:val="00571FD3"/>
    <w:rsid w:val="005B229D"/>
    <w:rsid w:val="005F023D"/>
    <w:rsid w:val="00616DCE"/>
    <w:rsid w:val="0062144A"/>
    <w:rsid w:val="006356C7"/>
    <w:rsid w:val="00650461"/>
    <w:rsid w:val="006A75C9"/>
    <w:rsid w:val="006C3158"/>
    <w:rsid w:val="006C4694"/>
    <w:rsid w:val="006E05B9"/>
    <w:rsid w:val="007016FD"/>
    <w:rsid w:val="00755941"/>
    <w:rsid w:val="00773B54"/>
    <w:rsid w:val="0077687F"/>
    <w:rsid w:val="0079245E"/>
    <w:rsid w:val="007B07CF"/>
    <w:rsid w:val="007D3BC4"/>
    <w:rsid w:val="00820AF9"/>
    <w:rsid w:val="00824BE6"/>
    <w:rsid w:val="008334DB"/>
    <w:rsid w:val="00843B6F"/>
    <w:rsid w:val="008550AC"/>
    <w:rsid w:val="00867067"/>
    <w:rsid w:val="008F0C63"/>
    <w:rsid w:val="00920A60"/>
    <w:rsid w:val="00922B30"/>
    <w:rsid w:val="00924322"/>
    <w:rsid w:val="00930D5F"/>
    <w:rsid w:val="009D3C8A"/>
    <w:rsid w:val="009E3851"/>
    <w:rsid w:val="009E4AF9"/>
    <w:rsid w:val="009F6E0F"/>
    <w:rsid w:val="00A11E6A"/>
    <w:rsid w:val="00A12D52"/>
    <w:rsid w:val="00A1768C"/>
    <w:rsid w:val="00A42257"/>
    <w:rsid w:val="00A60CD5"/>
    <w:rsid w:val="00A742BC"/>
    <w:rsid w:val="00A83ED5"/>
    <w:rsid w:val="00AC7FDE"/>
    <w:rsid w:val="00AD7E96"/>
    <w:rsid w:val="00AF7CF7"/>
    <w:rsid w:val="00B56C94"/>
    <w:rsid w:val="00B67511"/>
    <w:rsid w:val="00B841DD"/>
    <w:rsid w:val="00C24644"/>
    <w:rsid w:val="00C34414"/>
    <w:rsid w:val="00C72D57"/>
    <w:rsid w:val="00C97A48"/>
    <w:rsid w:val="00CB448E"/>
    <w:rsid w:val="00CE355F"/>
    <w:rsid w:val="00CE702C"/>
    <w:rsid w:val="00D57DC7"/>
    <w:rsid w:val="00D64E24"/>
    <w:rsid w:val="00D951A8"/>
    <w:rsid w:val="00DE709A"/>
    <w:rsid w:val="00E06CF6"/>
    <w:rsid w:val="00E15E06"/>
    <w:rsid w:val="00E65E75"/>
    <w:rsid w:val="00EB0BD7"/>
    <w:rsid w:val="00EB3AE0"/>
    <w:rsid w:val="00F41D65"/>
    <w:rsid w:val="00F43B5C"/>
    <w:rsid w:val="00F44318"/>
    <w:rsid w:val="00F565AB"/>
    <w:rsid w:val="00F739E9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5C642-F3E3-48B4-BA55-F8B676D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5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31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1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15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A1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2A1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4A2A1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4A2A1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4A2A10"/>
    <w:pPr>
      <w:spacing w:before="100" w:beforeAutospacing="1" w:after="100" w:afterAutospacing="1"/>
    </w:pPr>
  </w:style>
  <w:style w:type="character" w:customStyle="1" w:styleId="grame">
    <w:name w:val="grame"/>
    <w:rsid w:val="004A2A10"/>
    <w:rPr>
      <w:rFonts w:cs="Times New Roman"/>
    </w:rPr>
  </w:style>
  <w:style w:type="character" w:styleId="Hyperlink">
    <w:name w:val="Hyperlink"/>
    <w:uiPriority w:val="99"/>
    <w:unhideWhenUsed/>
    <w:rsid w:val="006C46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A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75A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A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75A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A2C3-0465-451F-B002-3773025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Malathi Jandhyala</dc:creator>
  <cp:keywords/>
  <cp:lastModifiedBy>Cheryl Vanier</cp:lastModifiedBy>
  <cp:revision>2</cp:revision>
  <cp:lastPrinted>2012-10-09T21:19:00Z</cp:lastPrinted>
  <dcterms:created xsi:type="dcterms:W3CDTF">2019-01-30T23:00:00Z</dcterms:created>
  <dcterms:modified xsi:type="dcterms:W3CDTF">2019-01-30T23:00:00Z</dcterms:modified>
</cp:coreProperties>
</file>